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201</w:t>
      </w:r>
      <w:r w:rsidR="008358F5">
        <w:rPr>
          <w:b/>
        </w:rPr>
        <w:t>8</w:t>
      </w:r>
      <w:r w:rsidR="004E74BC">
        <w:rPr>
          <w:b/>
        </w:rPr>
        <w:t>-1</w:t>
      </w:r>
      <w:r w:rsidR="008358F5">
        <w:rPr>
          <w:b/>
        </w:rPr>
        <w:t>9</w:t>
      </w:r>
      <w:r w:rsidR="004E22F6">
        <w:rPr>
          <w:b/>
        </w:rPr>
        <w:t xml:space="preserve"> Template</w:t>
      </w:r>
    </w:p>
    <w:p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rsidR="00183BD5" w:rsidRDefault="008C2765">
      <w:r w:rsidRPr="008311D9">
        <w:rPr>
          <w:b/>
        </w:rPr>
        <w:t xml:space="preserve">1.  </w:t>
      </w:r>
      <w:r w:rsidR="00684379" w:rsidRPr="008311D9">
        <w:rPr>
          <w:b/>
        </w:rPr>
        <w:t>Educational Narrative</w:t>
      </w:r>
      <w:r w:rsidR="00684379">
        <w:t xml:space="preserve">. </w:t>
      </w:r>
      <w:bookmarkStart w:id="0" w:name="_GoBack"/>
      <w:bookmarkEnd w:id="0"/>
    </w:p>
    <w:p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rsidR="009B5800" w:rsidRPr="004E22F6" w:rsidRDefault="009B5800" w:rsidP="00183BD5">
      <w:pPr>
        <w:pStyle w:val="ListParagraph"/>
        <w:rPr>
          <w:b/>
        </w:rPr>
      </w:pPr>
    </w:p>
    <w:p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rsidR="001C1905" w:rsidRDefault="001C1905">
      <w:pPr>
        <w:rPr>
          <w:i/>
        </w:rPr>
      </w:pPr>
      <w:r>
        <w:rPr>
          <w:b/>
        </w:rPr>
        <w:t xml:space="preserve">3.  Educational Scholarship.  </w:t>
      </w:r>
      <w:r w:rsidRPr="001C1905">
        <w:rPr>
          <w:i/>
        </w:rPr>
        <w:t xml:space="preserve">Describe items under the categories listed below.  </w:t>
      </w:r>
    </w:p>
    <w:p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rsidR="001C1905" w:rsidRPr="00C66AFE" w:rsidRDefault="00C66AFE">
      <w:pPr>
        <w:rPr>
          <w:b/>
        </w:rPr>
      </w:pPr>
      <w:r w:rsidRPr="00C66AFE">
        <w:rPr>
          <w:b/>
        </w:rPr>
        <w:t>4.  Educational Leadership/Recognition</w:t>
      </w:r>
    </w:p>
    <w:p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rsidR="00D8656F" w:rsidRPr="00D8656F" w:rsidRDefault="00D8656F" w:rsidP="00D8656F">
      <w:pPr>
        <w:pStyle w:val="ListParagraph"/>
        <w:numPr>
          <w:ilvl w:val="1"/>
          <w:numId w:val="7"/>
        </w:numPr>
        <w:rPr>
          <w:i/>
        </w:rPr>
      </w:pPr>
      <w:r w:rsidRPr="00D8656F">
        <w:t>Department</w:t>
      </w:r>
    </w:p>
    <w:p w:rsidR="00D8656F" w:rsidRPr="00D8656F" w:rsidRDefault="00D8656F" w:rsidP="00D8656F">
      <w:pPr>
        <w:pStyle w:val="ListParagraph"/>
        <w:numPr>
          <w:ilvl w:val="1"/>
          <w:numId w:val="7"/>
        </w:numPr>
        <w:rPr>
          <w:i/>
        </w:rPr>
      </w:pPr>
      <w:r w:rsidRPr="00D8656F">
        <w:t>College</w:t>
      </w:r>
    </w:p>
    <w:p w:rsidR="00D8656F" w:rsidRPr="00D8656F" w:rsidRDefault="00D8656F" w:rsidP="00D8656F">
      <w:pPr>
        <w:pStyle w:val="ListParagraph"/>
        <w:numPr>
          <w:ilvl w:val="1"/>
          <w:numId w:val="7"/>
        </w:numPr>
        <w:rPr>
          <w:i/>
        </w:rPr>
      </w:pPr>
      <w:r w:rsidRPr="00D8656F">
        <w:t>University</w:t>
      </w:r>
    </w:p>
    <w:p w:rsidR="00D8656F" w:rsidRPr="00D8656F" w:rsidRDefault="00D8656F" w:rsidP="00D8656F">
      <w:pPr>
        <w:pStyle w:val="ListParagraph"/>
        <w:numPr>
          <w:ilvl w:val="1"/>
          <w:numId w:val="7"/>
        </w:numPr>
        <w:rPr>
          <w:i/>
        </w:rPr>
      </w:pPr>
      <w:r w:rsidRPr="00D8656F">
        <w:t>Academic or Professional  Society</w:t>
      </w:r>
    </w:p>
    <w:p w:rsidR="00D8656F" w:rsidRPr="00D8656F" w:rsidRDefault="00D8656F" w:rsidP="00D8656F">
      <w:pPr>
        <w:pStyle w:val="ListParagraph"/>
        <w:numPr>
          <w:ilvl w:val="1"/>
          <w:numId w:val="7"/>
        </w:numPr>
        <w:rPr>
          <w:i/>
        </w:rPr>
      </w:pPr>
      <w:r>
        <w:t>Other</w:t>
      </w:r>
    </w:p>
    <w:p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rsidR="00152AA6" w:rsidRDefault="00152AA6" w:rsidP="00152AA6">
      <w:pPr>
        <w:pStyle w:val="ListParagraph"/>
        <w:rPr>
          <w:b/>
        </w:rPr>
      </w:pPr>
    </w:p>
    <w:p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rsidR="004E22F6" w:rsidRDefault="00152AA6" w:rsidP="004E22F6">
      <w:pPr>
        <w:pStyle w:val="ListParagraph"/>
        <w:numPr>
          <w:ilvl w:val="0"/>
          <w:numId w:val="14"/>
        </w:numPr>
        <w:rPr>
          <w:b/>
        </w:rPr>
      </w:pPr>
      <w:r w:rsidRPr="00152AA6">
        <w:rPr>
          <w:b/>
        </w:rPr>
        <w:t>Residents and fellows</w:t>
      </w:r>
    </w:p>
    <w:p w:rsidR="004E22F6" w:rsidRPr="004E22F6" w:rsidRDefault="00152AA6" w:rsidP="004E22F6">
      <w:pPr>
        <w:pStyle w:val="ListParagraph"/>
        <w:numPr>
          <w:ilvl w:val="0"/>
          <w:numId w:val="14"/>
        </w:numPr>
        <w:rPr>
          <w:b/>
        </w:rPr>
      </w:pPr>
      <w:r w:rsidRPr="004E22F6">
        <w:rPr>
          <w:b/>
        </w:rPr>
        <w:t>Students</w:t>
      </w:r>
      <w:r w:rsidRPr="004E22F6">
        <w:rPr>
          <w:i/>
        </w:rPr>
        <w:t xml:space="preserve"> </w:t>
      </w:r>
    </w:p>
    <w:p w:rsidR="00152AA6" w:rsidRPr="004E22F6" w:rsidRDefault="00152AA6" w:rsidP="004E22F6">
      <w:pPr>
        <w:pStyle w:val="ListParagraph"/>
        <w:numPr>
          <w:ilvl w:val="0"/>
          <w:numId w:val="14"/>
        </w:numPr>
        <w:rPr>
          <w:b/>
        </w:rPr>
      </w:pPr>
      <w:r w:rsidRPr="004E22F6">
        <w:rPr>
          <w:b/>
        </w:rPr>
        <w:t>Post-doctoral fellows</w:t>
      </w:r>
    </w:p>
    <w:p w:rsidR="00D8656F" w:rsidRPr="00D8656F" w:rsidRDefault="00D8656F" w:rsidP="00D8656F">
      <w:pPr>
        <w:ind w:left="360"/>
        <w:rPr>
          <w:i/>
        </w:rPr>
      </w:pPr>
    </w:p>
    <w:p w:rsidR="00D8656F" w:rsidRPr="00D8656F" w:rsidRDefault="00D8656F"/>
    <w:p w:rsidR="00D8656F" w:rsidRPr="00C66AFE" w:rsidRDefault="00D8656F">
      <w:pPr>
        <w:rPr>
          <w:i/>
        </w:rPr>
      </w:pPr>
    </w:p>
    <w:p w:rsidR="00684379" w:rsidRDefault="00684379">
      <w:r>
        <w:tab/>
      </w:r>
    </w:p>
    <w:p w:rsidR="00684379" w:rsidRDefault="00684379">
      <w:r>
        <w:tab/>
      </w:r>
    </w:p>
    <w:p w:rsidR="00684379" w:rsidRDefault="00684379"/>
    <w:p w:rsidR="00684379" w:rsidRDefault="00684379"/>
    <w:p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5"/>
    <w:rsid w:val="00094884"/>
    <w:rsid w:val="00152AA6"/>
    <w:rsid w:val="00157994"/>
    <w:rsid w:val="00183BD5"/>
    <w:rsid w:val="00184715"/>
    <w:rsid w:val="001C1905"/>
    <w:rsid w:val="002073D4"/>
    <w:rsid w:val="0025422D"/>
    <w:rsid w:val="002D5A02"/>
    <w:rsid w:val="004E22F6"/>
    <w:rsid w:val="004E74BC"/>
    <w:rsid w:val="005927FF"/>
    <w:rsid w:val="00684379"/>
    <w:rsid w:val="007957BC"/>
    <w:rsid w:val="007A4D46"/>
    <w:rsid w:val="008311D9"/>
    <w:rsid w:val="008358F5"/>
    <w:rsid w:val="008A6BD6"/>
    <w:rsid w:val="008C2765"/>
    <w:rsid w:val="009B58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AD3E"/>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3</cp:revision>
  <cp:lastPrinted>2016-02-24T18:51:00Z</cp:lastPrinted>
  <dcterms:created xsi:type="dcterms:W3CDTF">2018-04-03T13:25:00Z</dcterms:created>
  <dcterms:modified xsi:type="dcterms:W3CDTF">2018-04-03T13:25:00Z</dcterms:modified>
</cp:coreProperties>
</file>